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4A9B" w14:textId="73456DAD" w:rsidR="00AB39B6" w:rsidRPr="00AB39B6" w:rsidRDefault="00AB39B6" w:rsidP="00AB39B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AB39B6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WEEKLY HOME-LEARNING UPDATES</w:t>
      </w:r>
    </w:p>
    <w:p w14:paraId="521737B6" w14:textId="77777777" w:rsidR="00AB39B6" w:rsidRPr="00AB39B6" w:rsidRDefault="00AB39B6" w:rsidP="00AB3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8471"/>
      </w:tblGrid>
      <w:tr w:rsidR="00AB39B6" w:rsidRPr="00AB39B6" w14:paraId="5F8A83EE" w14:textId="77777777" w:rsidTr="00AB39B6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BFACB" w14:textId="77777777" w:rsidR="00AB39B6" w:rsidRPr="00AB39B6" w:rsidRDefault="00AB39B6" w:rsidP="00AB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Area of support</w:t>
            </w:r>
          </w:p>
        </w:tc>
        <w:tc>
          <w:tcPr>
            <w:tcW w:w="8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11975" w14:textId="61EC5BD6" w:rsidR="00AB39B6" w:rsidRPr="00AB39B6" w:rsidRDefault="00AB39B6" w:rsidP="00AB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Resource links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/description</w:t>
            </w:r>
          </w:p>
        </w:tc>
      </w:tr>
      <w:tr w:rsidR="00AB39B6" w:rsidRPr="00AB39B6" w14:paraId="13EA1337" w14:textId="77777777" w:rsidTr="00AB39B6">
        <w:trPr>
          <w:trHeight w:val="4875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2458E2" w14:textId="77777777" w:rsidR="00AB39B6" w:rsidRDefault="00AB39B6" w:rsidP="00AB39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327306E" w14:textId="77777777" w:rsidR="00AB39B6" w:rsidRDefault="00AB39B6" w:rsidP="00AB39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B46915F" w14:textId="1848EB3B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</w:pPr>
            <w:r w:rsidRPr="00AB39B6">
              <w:rPr>
                <w:rFonts w:ascii="Arial" w:eastAsia="Times New Roman" w:hAnsi="Arial" w:cs="Arial"/>
                <w:b/>
                <w:bCs/>
                <w:color w:val="222222"/>
                <w:lang w:eastAsia="en-GB"/>
              </w:rPr>
              <w:t>Reading</w:t>
            </w:r>
          </w:p>
          <w:p w14:paraId="08BAF263" w14:textId="2179DE01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Newham Libraries main e-book apps:</w:t>
            </w:r>
          </w:p>
          <w:p w14:paraId="06F17B89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1.Overdrive eBooks</w:t>
            </w:r>
          </w:p>
          <w:p w14:paraId="791CF9C1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2.RBdigital</w:t>
            </w:r>
          </w:p>
          <w:p w14:paraId="67A649C9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3.Borrow box</w:t>
            </w:r>
          </w:p>
          <w:p w14:paraId="71699AC7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4.E-library – ‘my library app’</w:t>
            </w:r>
          </w:p>
          <w:p w14:paraId="7B63C0AC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5.Borrow graphic novels  </w:t>
            </w:r>
          </w:p>
          <w:p w14:paraId="3CE37468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CF57F3D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11F2F9C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472559A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414ADE5F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041ABCA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26856F3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7DC77C7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FEBDC6A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673C785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72B9FA47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3C36223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998CBBB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5CC97CE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4E88FA1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08DAEC82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51AFE29C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19568D1B" w14:textId="0024141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286FF5E3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------------------------</w:t>
            </w:r>
          </w:p>
          <w:p w14:paraId="6A38DE54" w14:textId="100D2E0C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AB39B6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Maths</w:t>
            </w:r>
          </w:p>
          <w:p w14:paraId="22B626B1" w14:textId="669DD009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Numbots</w:t>
            </w:r>
            <w:bookmarkStart w:id="0" w:name="_GoBack"/>
            <w:bookmarkEnd w:id="0"/>
            <w:proofErr w:type="spellEnd"/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resource</w:t>
            </w:r>
          </w:p>
        </w:tc>
        <w:tc>
          <w:tcPr>
            <w:tcW w:w="8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88363" w14:textId="77777777" w:rsidR="00AB39B6" w:rsidRPr="00AB39B6" w:rsidRDefault="00AB39B6" w:rsidP="00AB39B6">
            <w:pPr>
              <w:shd w:val="clear" w:color="auto" w:fill="FFFFFF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  <w:r w:rsidRPr="00AB39B6">
              <w:rPr>
                <w:rFonts w:ascii="Arial" w:eastAsia="Times New Roman" w:hAnsi="Arial" w:cs="Arial"/>
                <w:b/>
                <w:bCs/>
                <w:color w:val="222222"/>
                <w:u w:val="single"/>
                <w:lang w:eastAsia="en-GB"/>
              </w:rPr>
              <w:t>Week commencing Monday 30th April</w:t>
            </w:r>
          </w:p>
          <w:p w14:paraId="11952D68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  <w:p w14:paraId="6228757C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Dear Parent/Carer,</w:t>
            </w:r>
          </w:p>
          <w:p w14:paraId="45300F95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Please see the information below which has been sent to us from Newham libraries about how to access e-books online. Even if you do not have a library card, it is possible to sign up for online access to the catalogue. Please do make use of these e-books as they are an excellent resource for pupils to use to continue reading at home. </w:t>
            </w:r>
          </w:p>
          <w:p w14:paraId="5FD2926E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Most e-book borrowing services require students to be members of the public library, which a lot of them aren't.</w:t>
            </w:r>
          </w:p>
          <w:p w14:paraId="2C4874DB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Fortunately</w:t>
            </w:r>
            <w:proofErr w:type="gramEnd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there is a straightforward way to sign them up for this period of time that they are all at home, so they can access digital content with ease.</w:t>
            </w:r>
          </w:p>
          <w:p w14:paraId="72B7C8CD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14:paraId="0F9F591C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Probably most students have iPads, smart phones or computers. To help all students to </w:t>
            </w:r>
            <w:proofErr w:type="gram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have an access to</w:t>
            </w:r>
            <w:proofErr w:type="gramEnd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 e-books, audiobooks, magazines, comics etc. during the coronavirus school closures I’ve prepared a short guide about how to do it:</w:t>
            </w:r>
          </w:p>
          <w:p w14:paraId="6F2A4BBB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  <w:p w14:paraId="44A8267E" w14:textId="77777777" w:rsidR="00AB39B6" w:rsidRPr="00AB39B6" w:rsidRDefault="00AB39B6" w:rsidP="00AB39B6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Newham Libraries main e-book apps:</w:t>
            </w:r>
          </w:p>
          <w:p w14:paraId="01D9766F" w14:textId="77777777" w:rsidR="00AB39B6" w:rsidRPr="00AB39B6" w:rsidRDefault="00AB39B6" w:rsidP="00AB39B6">
            <w:pPr>
              <w:numPr>
                <w:ilvl w:val="0"/>
                <w:numId w:val="2"/>
              </w:numPr>
              <w:shd w:val="clear" w:color="auto" w:fill="FFFFFF"/>
              <w:spacing w:before="200" w:after="0" w:line="240" w:lineRule="auto"/>
              <w:ind w:left="940"/>
              <w:textAlignment w:val="baseline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Overdrive eBooks</w:t>
            </w:r>
          </w:p>
          <w:p w14:paraId="0EA13ED1" w14:textId="77777777" w:rsidR="00AB39B6" w:rsidRPr="00AB39B6" w:rsidRDefault="00AB39B6" w:rsidP="00AB39B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40"/>
              <w:textAlignment w:val="baseline"/>
              <w:rPr>
                <w:rFonts w:ascii="Arial" w:eastAsia="Times New Roman" w:hAnsi="Arial" w:cs="Arial"/>
                <w:color w:val="222222"/>
                <w:lang w:eastAsia="en-GB"/>
              </w:rPr>
            </w:pPr>
            <w:proofErr w:type="spell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RBdigital</w:t>
            </w:r>
            <w:proofErr w:type="spellEnd"/>
          </w:p>
          <w:p w14:paraId="5AF39E22" w14:textId="77777777" w:rsidR="00AB39B6" w:rsidRPr="00AB39B6" w:rsidRDefault="00AB39B6" w:rsidP="00AB39B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40"/>
              <w:textAlignment w:val="baseline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Borrow box</w:t>
            </w:r>
          </w:p>
          <w:p w14:paraId="4F0676C3" w14:textId="77777777" w:rsidR="00AB39B6" w:rsidRPr="00AB39B6" w:rsidRDefault="00AB39B6" w:rsidP="00AB39B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940"/>
              <w:textAlignment w:val="baseline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E-library – ‘my library app’</w:t>
            </w:r>
          </w:p>
          <w:p w14:paraId="4606ECB5" w14:textId="77777777" w:rsidR="00AB39B6" w:rsidRPr="00AB39B6" w:rsidRDefault="00AB39B6" w:rsidP="00AB39B6">
            <w:pPr>
              <w:numPr>
                <w:ilvl w:val="0"/>
                <w:numId w:val="2"/>
              </w:numPr>
              <w:shd w:val="clear" w:color="auto" w:fill="FFFFFF"/>
              <w:spacing w:after="200" w:line="240" w:lineRule="auto"/>
              <w:ind w:left="940"/>
              <w:textAlignment w:val="baseline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Borrow graphic novels  </w:t>
            </w:r>
            <w:r w:rsidRPr="00AB39B6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  <w:p w14:paraId="12B3BBBD" w14:textId="77777777" w:rsidR="00AB39B6" w:rsidRPr="00AB39B6" w:rsidRDefault="00AB39B6" w:rsidP="00AB39B6">
            <w:pPr>
              <w:shd w:val="clear" w:color="auto" w:fill="FFFFFF"/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All of</w:t>
            </w:r>
            <w:proofErr w:type="gramEnd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 apps you can download and log in using you Library Card details (login: card number, password: 4 digits number). Please use a link to search for more information:  </w:t>
            </w:r>
            <w:hyperlink r:id="rId5" w:history="1">
              <w:r w:rsidRPr="00AB39B6">
                <w:rPr>
                  <w:rFonts w:ascii="Arial" w:eastAsia="Times New Roman" w:hAnsi="Arial" w:cs="Arial"/>
                  <w:color w:val="5A9728"/>
                  <w:u w:val="single"/>
                  <w:lang w:eastAsia="en-GB"/>
                </w:rPr>
                <w:t>https://llc.ent.sirsidynix.net.uk/client/en_GB/newham/</w:t>
              </w:r>
            </w:hyperlink>
            <w:r w:rsidRPr="00AB39B6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 xml:space="preserve"> </w:t>
            </w: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14:paraId="14360F4A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color w:val="222222"/>
                <w:lang w:eastAsia="en-GB"/>
              </w:rPr>
              <w:t> </w:t>
            </w:r>
          </w:p>
          <w:p w14:paraId="78F54440" w14:textId="590CF57C" w:rsidR="00AB39B6" w:rsidRDefault="00AB39B6" w:rsidP="00AB39B6">
            <w:pPr>
              <w:pBdr>
                <w:bottom w:val="single" w:sz="6" w:space="1" w:color="auto"/>
              </w:pBd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u w:val="single"/>
                <w:lang w:eastAsia="en-GB"/>
              </w:rPr>
              <w:t>If parents doesn’t have the Library card</w:t>
            </w: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 they can join online using this link: </w:t>
            </w:r>
            <w:hyperlink r:id="rId6" w:history="1">
              <w:r w:rsidRPr="00AB39B6">
                <w:rPr>
                  <w:rFonts w:ascii="Arial" w:eastAsia="Times New Roman" w:hAnsi="Arial" w:cs="Arial"/>
                  <w:color w:val="5A9728"/>
                  <w:u w:val="single"/>
                  <w:lang w:eastAsia="en-GB"/>
                </w:rPr>
                <w:t>https://llc.ent.sirsidynix.net.uk/client/en_GB/newham/?rm=JOIN+THE+LIBRA2%7C%7C%7C1%7C%7C%7C0%7C%7C%7Ctrue</w:t>
              </w:r>
            </w:hyperlink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  (copy the link and paste in internet explorer or highlight it and by clicking right side of mouse open Hyperlink)</w:t>
            </w:r>
          </w:p>
          <w:p w14:paraId="61328CA8" w14:textId="77777777" w:rsidR="00AB39B6" w:rsidRPr="00AB39B6" w:rsidRDefault="00AB39B6" w:rsidP="00AB39B6">
            <w:pPr>
              <w:pBdr>
                <w:bottom w:val="single" w:sz="6" w:space="1" w:color="auto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0C1E221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1A0B434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Dear Parent/Carer,</w:t>
            </w:r>
          </w:p>
          <w:p w14:paraId="5D2DE0DE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We hope that you and your family are keeping well.</w:t>
            </w:r>
          </w:p>
          <w:p w14:paraId="44188468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We are pleased to let you know that during this period of school closure we have been granted free access to the online maths platform ‘</w:t>
            </w:r>
            <w:proofErr w:type="spell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Numbots</w:t>
            </w:r>
            <w:proofErr w:type="spellEnd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’.</w:t>
            </w:r>
          </w:p>
          <w:p w14:paraId="7B9C68DD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This platform is ideal for Reception and Key Stage 1 pupils to practise their counting, number bonds and calculation skills. Children earn coins for each activity completed to unlock access to harder activities.</w:t>
            </w:r>
          </w:p>
          <w:p w14:paraId="3A6FD362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To access the website please go to</w:t>
            </w:r>
            <w:hyperlink r:id="rId7" w:anchor="/account/school-login/51706" w:history="1">
              <w:r w:rsidRPr="00AB39B6">
                <w:rPr>
                  <w:rFonts w:ascii="Arial" w:eastAsia="Times New Roman" w:hAnsi="Arial" w:cs="Arial"/>
                  <w:color w:val="222222"/>
                  <w:u w:val="single"/>
                  <w:lang w:eastAsia="en-GB"/>
                </w:rPr>
                <w:t xml:space="preserve"> </w:t>
              </w:r>
              <w:r w:rsidRPr="00AB39B6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https://play.numbots.com/?#/account/school-login/51706</w:t>
              </w:r>
            </w:hyperlink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14:paraId="6F0D1C0F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Children should use the same username and password they use to access Times Table </w:t>
            </w:r>
            <w:proofErr w:type="spell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Rockstars</w:t>
            </w:r>
            <w:proofErr w:type="spellEnd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 to get into their </w:t>
            </w:r>
            <w:proofErr w:type="spell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Numbots</w:t>
            </w:r>
            <w:proofErr w:type="spellEnd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 account. If you do not know your child’s Times Table </w:t>
            </w:r>
            <w:proofErr w:type="spellStart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Rockstars</w:t>
            </w:r>
            <w:proofErr w:type="spellEnd"/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 xml:space="preserve"> login, you can request this by emailing </w:t>
            </w:r>
            <w:r w:rsidRPr="00AB39B6">
              <w:rPr>
                <w:rFonts w:ascii="Arial" w:eastAsia="Times New Roman" w:hAnsi="Arial" w:cs="Arial"/>
                <w:color w:val="1155CC"/>
                <w:lang w:eastAsia="en-GB"/>
              </w:rPr>
              <w:t>info@maryland.newham.sch.uk</w:t>
            </w: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 </w:t>
            </w:r>
          </w:p>
          <w:p w14:paraId="64FA53E6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Access to the website is currently available until 27th April. </w:t>
            </w:r>
          </w:p>
          <w:p w14:paraId="7271807C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Kind regards,</w:t>
            </w:r>
          </w:p>
          <w:p w14:paraId="075AFE66" w14:textId="77777777" w:rsidR="00AB39B6" w:rsidRPr="00AB39B6" w:rsidRDefault="00AB39B6" w:rsidP="00AB39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Arial" w:eastAsia="Times New Roman" w:hAnsi="Arial" w:cs="Arial"/>
                <w:color w:val="222222"/>
                <w:lang w:eastAsia="en-GB"/>
              </w:rPr>
              <w:t>Maryland Primary School </w:t>
            </w:r>
          </w:p>
          <w:p w14:paraId="48DE5184" w14:textId="77777777" w:rsidR="00AB39B6" w:rsidRPr="00AB39B6" w:rsidRDefault="00AB39B6" w:rsidP="00AB39B6">
            <w:pPr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39B6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14:paraId="3025F1F8" w14:textId="7A933B9B" w:rsidR="0027309D" w:rsidRDefault="0027309D"/>
    <w:sectPr w:rsidR="0027309D" w:rsidSect="007D3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80D45"/>
    <w:multiLevelType w:val="multilevel"/>
    <w:tmpl w:val="924A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D76EC"/>
    <w:multiLevelType w:val="multilevel"/>
    <w:tmpl w:val="0228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DD"/>
    <w:rsid w:val="0027309D"/>
    <w:rsid w:val="006A7769"/>
    <w:rsid w:val="007D3FDD"/>
    <w:rsid w:val="00A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72A7B"/>
  <w15:chartTrackingRefBased/>
  <w15:docId w15:val="{50AD2DF2-F863-423B-9919-3CABDF9A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ay.numbots.com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lc.ent.sirsidynix.net.uk/client/en_GB/newham/?rm=JOIN+THE+LIBRA2%7C%7C%7C1%7C%7C%7C0%7C%7C%7Ctrue" TargetMode="External"/><Relationship Id="rId5" Type="http://schemas.openxmlformats.org/officeDocument/2006/relationships/hyperlink" Target="https://llc.ent.sirsidynix.net.uk/client/en_GB/newha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</dc:creator>
  <cp:keywords/>
  <dc:description/>
  <cp:lastModifiedBy>Mr L</cp:lastModifiedBy>
  <cp:revision>1</cp:revision>
  <cp:lastPrinted>2020-03-31T07:47:00Z</cp:lastPrinted>
  <dcterms:created xsi:type="dcterms:W3CDTF">2020-03-31T07:46:00Z</dcterms:created>
  <dcterms:modified xsi:type="dcterms:W3CDTF">2020-04-01T08:42:00Z</dcterms:modified>
</cp:coreProperties>
</file>